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FD0ACB" w14:textId="77777777" w:rsidR="0070332A" w:rsidRDefault="009C4AB2" w:rsidP="009C4AB2">
      <w:pPr>
        <w:spacing w:line="360" w:lineRule="auto"/>
        <w:outlineLvl w:val="0"/>
        <w:rPr>
          <w:b/>
          <w:sz w:val="28"/>
          <w:szCs w:val="28"/>
        </w:rPr>
      </w:pPr>
      <w:bookmarkStart w:id="0" w:name="_Toc385253097"/>
      <w:r>
        <w:rPr>
          <w:rFonts w:hint="eastAsia"/>
          <w:b/>
          <w:sz w:val="28"/>
          <w:szCs w:val="28"/>
        </w:rPr>
        <w:t>【</w:t>
      </w:r>
      <w:r>
        <w:rPr>
          <w:b/>
          <w:sz w:val="28"/>
          <w:szCs w:val="28"/>
        </w:rPr>
        <w:t>项目名称</w:t>
      </w:r>
      <w:r>
        <w:rPr>
          <w:rFonts w:hint="eastAsia"/>
          <w:b/>
          <w:sz w:val="28"/>
          <w:szCs w:val="28"/>
        </w:rPr>
        <w:t>】</w:t>
      </w:r>
    </w:p>
    <w:p w14:paraId="6793E1E3" w14:textId="032862D0" w:rsidR="0070332A" w:rsidRDefault="009C4AB2">
      <w:pPr>
        <w:spacing w:line="360" w:lineRule="auto"/>
        <w:ind w:firstLineChars="200" w:firstLine="480"/>
        <w:rPr>
          <w:rFonts w:hint="eastAsia"/>
          <w:sz w:val="24"/>
        </w:rPr>
      </w:pPr>
      <w:r w:rsidRPr="009C4AB2">
        <w:rPr>
          <w:rFonts w:hint="eastAsia"/>
          <w:sz w:val="24"/>
        </w:rPr>
        <w:t>畜禽养殖粪污等农业废弃物资源化利用关键技术与集成创</w:t>
      </w:r>
      <w:r w:rsidR="008155E6">
        <w:rPr>
          <w:rFonts w:hint="eastAsia"/>
          <w:sz w:val="24"/>
        </w:rPr>
        <w:t>新</w:t>
      </w:r>
    </w:p>
    <w:p w14:paraId="74222858" w14:textId="77777777" w:rsidR="007617FD" w:rsidRDefault="007617FD">
      <w:pPr>
        <w:spacing w:line="360" w:lineRule="auto"/>
        <w:ind w:firstLineChars="200" w:firstLine="480"/>
        <w:rPr>
          <w:sz w:val="24"/>
        </w:rPr>
      </w:pPr>
      <w:bookmarkStart w:id="1" w:name="_GoBack"/>
      <w:bookmarkEnd w:id="1"/>
    </w:p>
    <w:p w14:paraId="2F4DC0FE" w14:textId="77777777" w:rsidR="0070332A" w:rsidRDefault="009C4AB2">
      <w:pPr>
        <w:spacing w:line="360" w:lineRule="auto"/>
        <w:rPr>
          <w:b/>
          <w:sz w:val="28"/>
          <w:szCs w:val="28"/>
        </w:rPr>
      </w:pPr>
      <w:r>
        <w:rPr>
          <w:rFonts w:hint="eastAsia"/>
          <w:b/>
          <w:sz w:val="28"/>
          <w:szCs w:val="28"/>
        </w:rPr>
        <w:t>【候选单位】</w:t>
      </w:r>
    </w:p>
    <w:p w14:paraId="54F1AFF5" w14:textId="77777777" w:rsidR="009C4AB2" w:rsidRPr="009C4AB2" w:rsidRDefault="009C4AB2" w:rsidP="009C4AB2">
      <w:pPr>
        <w:spacing w:line="360" w:lineRule="auto"/>
        <w:ind w:firstLine="420"/>
        <w:rPr>
          <w:sz w:val="24"/>
        </w:rPr>
      </w:pPr>
      <w:r w:rsidRPr="009C4AB2">
        <w:rPr>
          <w:rFonts w:hint="eastAsia"/>
          <w:sz w:val="24"/>
        </w:rPr>
        <w:t>1</w:t>
      </w:r>
      <w:r w:rsidRPr="009C4AB2">
        <w:rPr>
          <w:rFonts w:hint="eastAsia"/>
          <w:sz w:val="24"/>
        </w:rPr>
        <w:t>、江西省农业科学院农业应用微生物研究所</w:t>
      </w:r>
    </w:p>
    <w:p w14:paraId="56F8221E" w14:textId="77777777" w:rsidR="009C4AB2" w:rsidRPr="009C4AB2" w:rsidRDefault="009C4AB2" w:rsidP="009C4AB2">
      <w:pPr>
        <w:spacing w:line="360" w:lineRule="auto"/>
        <w:ind w:firstLine="420"/>
        <w:rPr>
          <w:sz w:val="24"/>
        </w:rPr>
      </w:pPr>
      <w:r w:rsidRPr="009C4AB2">
        <w:rPr>
          <w:rFonts w:hint="eastAsia"/>
          <w:sz w:val="24"/>
        </w:rPr>
        <w:t>2</w:t>
      </w:r>
      <w:r w:rsidRPr="009C4AB2">
        <w:rPr>
          <w:rFonts w:hint="eastAsia"/>
          <w:sz w:val="24"/>
        </w:rPr>
        <w:t>、中国科学院成都生物研究所</w:t>
      </w:r>
    </w:p>
    <w:p w14:paraId="0841CA1E" w14:textId="77777777" w:rsidR="009C4AB2" w:rsidRPr="009C4AB2" w:rsidRDefault="009C4AB2" w:rsidP="009C4AB2">
      <w:pPr>
        <w:spacing w:line="360" w:lineRule="auto"/>
        <w:ind w:firstLine="420"/>
        <w:rPr>
          <w:sz w:val="24"/>
        </w:rPr>
      </w:pPr>
      <w:r w:rsidRPr="009C4AB2">
        <w:rPr>
          <w:rFonts w:hint="eastAsia"/>
          <w:sz w:val="24"/>
        </w:rPr>
        <w:t>3</w:t>
      </w:r>
      <w:r w:rsidRPr="009C4AB2">
        <w:rPr>
          <w:rFonts w:hint="eastAsia"/>
          <w:sz w:val="24"/>
        </w:rPr>
        <w:t>、中国热带农业科学院环境与植物保护研究所</w:t>
      </w:r>
    </w:p>
    <w:p w14:paraId="5EF3A5FB" w14:textId="77777777" w:rsidR="009C4AB2" w:rsidRPr="009C4AB2" w:rsidRDefault="009C4AB2" w:rsidP="009C4AB2">
      <w:pPr>
        <w:spacing w:line="360" w:lineRule="auto"/>
        <w:ind w:firstLine="420"/>
        <w:rPr>
          <w:sz w:val="24"/>
        </w:rPr>
      </w:pPr>
      <w:r w:rsidRPr="009C4AB2">
        <w:rPr>
          <w:rFonts w:hint="eastAsia"/>
          <w:sz w:val="24"/>
        </w:rPr>
        <w:t>4</w:t>
      </w:r>
      <w:r w:rsidRPr="009C4AB2">
        <w:rPr>
          <w:rFonts w:hint="eastAsia"/>
          <w:sz w:val="24"/>
        </w:rPr>
        <w:t>、江西正合环保工程有限公司</w:t>
      </w:r>
    </w:p>
    <w:p w14:paraId="44337A28" w14:textId="77777777" w:rsidR="0070332A" w:rsidRDefault="0070332A">
      <w:pPr>
        <w:spacing w:line="360" w:lineRule="auto"/>
        <w:ind w:firstLine="420"/>
        <w:rPr>
          <w:sz w:val="24"/>
        </w:rPr>
      </w:pPr>
    </w:p>
    <w:p w14:paraId="05E2208F" w14:textId="77777777" w:rsidR="009C4AB2" w:rsidRDefault="009C4AB2" w:rsidP="009C4AB2">
      <w:pPr>
        <w:spacing w:line="360" w:lineRule="auto"/>
        <w:rPr>
          <w:b/>
          <w:sz w:val="28"/>
          <w:szCs w:val="28"/>
        </w:rPr>
      </w:pPr>
      <w:r>
        <w:rPr>
          <w:rFonts w:hint="eastAsia"/>
          <w:b/>
          <w:sz w:val="28"/>
          <w:szCs w:val="28"/>
        </w:rPr>
        <w:t>【候选人】</w:t>
      </w:r>
    </w:p>
    <w:p w14:paraId="4F07C120" w14:textId="77777777" w:rsidR="009C4AB2" w:rsidRDefault="009C4AB2" w:rsidP="009C4AB2">
      <w:pPr>
        <w:spacing w:line="360" w:lineRule="auto"/>
        <w:ind w:firstLine="420"/>
        <w:rPr>
          <w:sz w:val="24"/>
        </w:rPr>
      </w:pPr>
      <w:r w:rsidRPr="009C4AB2">
        <w:rPr>
          <w:rFonts w:hint="eastAsia"/>
          <w:sz w:val="24"/>
        </w:rPr>
        <w:t>1</w:t>
      </w:r>
      <w:r w:rsidRPr="009C4AB2">
        <w:rPr>
          <w:rFonts w:hint="eastAsia"/>
          <w:sz w:val="24"/>
        </w:rPr>
        <w:t>、陈庆隆；</w:t>
      </w:r>
      <w:r w:rsidRPr="009C4AB2">
        <w:rPr>
          <w:rFonts w:hint="eastAsia"/>
          <w:sz w:val="24"/>
        </w:rPr>
        <w:t>2</w:t>
      </w:r>
      <w:r w:rsidRPr="009C4AB2">
        <w:rPr>
          <w:rFonts w:hint="eastAsia"/>
          <w:sz w:val="24"/>
        </w:rPr>
        <w:t>、陈柳萌；</w:t>
      </w:r>
      <w:r w:rsidRPr="009C4AB2">
        <w:rPr>
          <w:rFonts w:hint="eastAsia"/>
          <w:sz w:val="24"/>
        </w:rPr>
        <w:t>3</w:t>
      </w:r>
      <w:r w:rsidRPr="009C4AB2">
        <w:rPr>
          <w:rFonts w:hint="eastAsia"/>
          <w:sz w:val="24"/>
        </w:rPr>
        <w:t>、李东；</w:t>
      </w:r>
      <w:r w:rsidRPr="009C4AB2">
        <w:rPr>
          <w:rFonts w:hint="eastAsia"/>
          <w:sz w:val="24"/>
        </w:rPr>
        <w:t>4</w:t>
      </w:r>
      <w:r w:rsidRPr="009C4AB2">
        <w:rPr>
          <w:rFonts w:hint="eastAsia"/>
          <w:sz w:val="24"/>
        </w:rPr>
        <w:t>、桂伦；</w:t>
      </w:r>
      <w:r w:rsidRPr="009C4AB2">
        <w:rPr>
          <w:rFonts w:hint="eastAsia"/>
          <w:sz w:val="24"/>
        </w:rPr>
        <w:t>5</w:t>
      </w:r>
      <w:r w:rsidRPr="009C4AB2">
        <w:rPr>
          <w:rFonts w:hint="eastAsia"/>
          <w:sz w:val="24"/>
        </w:rPr>
        <w:t>、陈葵；</w:t>
      </w:r>
      <w:r w:rsidRPr="009C4AB2">
        <w:rPr>
          <w:rFonts w:hint="eastAsia"/>
          <w:sz w:val="24"/>
        </w:rPr>
        <w:t>6</w:t>
      </w:r>
      <w:r w:rsidRPr="009C4AB2">
        <w:rPr>
          <w:rFonts w:hint="eastAsia"/>
          <w:sz w:val="24"/>
        </w:rPr>
        <w:t>、黄强；</w:t>
      </w:r>
      <w:r w:rsidRPr="009C4AB2">
        <w:rPr>
          <w:rFonts w:hint="eastAsia"/>
          <w:sz w:val="24"/>
        </w:rPr>
        <w:t>7</w:t>
      </w:r>
      <w:r w:rsidRPr="009C4AB2">
        <w:rPr>
          <w:rFonts w:hint="eastAsia"/>
          <w:sz w:val="24"/>
        </w:rPr>
        <w:t>、姚健；</w:t>
      </w:r>
      <w:r w:rsidRPr="009C4AB2">
        <w:rPr>
          <w:rFonts w:hint="eastAsia"/>
          <w:sz w:val="24"/>
        </w:rPr>
        <w:t>8</w:t>
      </w:r>
      <w:r w:rsidRPr="009C4AB2">
        <w:rPr>
          <w:rFonts w:hint="eastAsia"/>
          <w:sz w:val="24"/>
        </w:rPr>
        <w:t>、李勤奋；</w:t>
      </w:r>
      <w:r w:rsidRPr="009C4AB2">
        <w:rPr>
          <w:rFonts w:hint="eastAsia"/>
          <w:sz w:val="24"/>
        </w:rPr>
        <w:t>9</w:t>
      </w:r>
      <w:r w:rsidRPr="009C4AB2">
        <w:rPr>
          <w:rFonts w:hint="eastAsia"/>
          <w:sz w:val="24"/>
        </w:rPr>
        <w:t>、严玉平；</w:t>
      </w:r>
      <w:r w:rsidRPr="009C4AB2">
        <w:rPr>
          <w:rFonts w:hint="eastAsia"/>
          <w:sz w:val="24"/>
        </w:rPr>
        <w:t>10</w:t>
      </w:r>
      <w:r w:rsidRPr="009C4AB2">
        <w:rPr>
          <w:rFonts w:hint="eastAsia"/>
          <w:sz w:val="24"/>
        </w:rPr>
        <w:t>、陈莎莎；</w:t>
      </w:r>
      <w:r w:rsidRPr="009C4AB2">
        <w:rPr>
          <w:rFonts w:hint="eastAsia"/>
          <w:sz w:val="24"/>
        </w:rPr>
        <w:t>11</w:t>
      </w:r>
      <w:r w:rsidRPr="009C4AB2">
        <w:rPr>
          <w:rFonts w:hint="eastAsia"/>
          <w:sz w:val="24"/>
        </w:rPr>
        <w:t>、吁安；</w:t>
      </w:r>
      <w:r w:rsidRPr="009C4AB2">
        <w:rPr>
          <w:rFonts w:hint="eastAsia"/>
          <w:sz w:val="24"/>
        </w:rPr>
        <w:t>12</w:t>
      </w:r>
      <w:r w:rsidRPr="009C4AB2">
        <w:rPr>
          <w:rFonts w:hint="eastAsia"/>
          <w:sz w:val="24"/>
        </w:rPr>
        <w:t>、张诚；</w:t>
      </w:r>
      <w:r w:rsidRPr="009C4AB2">
        <w:rPr>
          <w:rFonts w:hint="eastAsia"/>
          <w:sz w:val="24"/>
        </w:rPr>
        <w:t>13</w:t>
      </w:r>
      <w:r w:rsidRPr="009C4AB2">
        <w:rPr>
          <w:rFonts w:hint="eastAsia"/>
          <w:sz w:val="24"/>
        </w:rPr>
        <w:t>、佘艳；</w:t>
      </w:r>
      <w:r w:rsidRPr="009C4AB2">
        <w:rPr>
          <w:rFonts w:hint="eastAsia"/>
          <w:sz w:val="24"/>
        </w:rPr>
        <w:t>14</w:t>
      </w:r>
      <w:r w:rsidRPr="009C4AB2">
        <w:rPr>
          <w:rFonts w:hint="eastAsia"/>
          <w:sz w:val="24"/>
        </w:rPr>
        <w:t>、魏益华；</w:t>
      </w:r>
      <w:r w:rsidRPr="009C4AB2">
        <w:rPr>
          <w:rFonts w:hint="eastAsia"/>
          <w:sz w:val="24"/>
        </w:rPr>
        <w:t>15</w:t>
      </w:r>
      <w:r w:rsidRPr="009C4AB2">
        <w:rPr>
          <w:rFonts w:hint="eastAsia"/>
          <w:sz w:val="24"/>
        </w:rPr>
        <w:t>、马吉平。</w:t>
      </w:r>
    </w:p>
    <w:p w14:paraId="7788C4C9" w14:textId="77777777" w:rsidR="009C4AB2" w:rsidRPr="009C4AB2" w:rsidRDefault="009C4AB2" w:rsidP="009C4AB2">
      <w:pPr>
        <w:spacing w:line="360" w:lineRule="auto"/>
        <w:ind w:firstLine="420"/>
        <w:rPr>
          <w:sz w:val="24"/>
        </w:rPr>
      </w:pPr>
    </w:p>
    <w:p w14:paraId="54F23CE4" w14:textId="77777777" w:rsidR="0070332A" w:rsidRDefault="009C4AB2">
      <w:pPr>
        <w:spacing w:line="360" w:lineRule="auto"/>
        <w:rPr>
          <w:b/>
          <w:sz w:val="28"/>
          <w:szCs w:val="28"/>
        </w:rPr>
      </w:pPr>
      <w:r>
        <w:rPr>
          <w:rFonts w:hint="eastAsia"/>
          <w:b/>
          <w:sz w:val="28"/>
          <w:szCs w:val="28"/>
        </w:rPr>
        <w:t>【项目简介】</w:t>
      </w:r>
      <w:bookmarkEnd w:id="0"/>
    </w:p>
    <w:p w14:paraId="6C16E9FE" w14:textId="77777777" w:rsidR="009C4AB2" w:rsidRPr="009C4AB2" w:rsidRDefault="009C4AB2" w:rsidP="009C4AB2">
      <w:pPr>
        <w:spacing w:line="360" w:lineRule="auto"/>
        <w:rPr>
          <w:sz w:val="24"/>
        </w:rPr>
      </w:pPr>
      <w:r>
        <w:rPr>
          <w:rFonts w:hint="eastAsia"/>
          <w:sz w:val="24"/>
        </w:rPr>
        <w:t xml:space="preserve">    </w:t>
      </w:r>
      <w:r w:rsidRPr="009C4AB2">
        <w:rPr>
          <w:rFonts w:hint="eastAsia"/>
          <w:sz w:val="24"/>
        </w:rPr>
        <w:t>长期以来，我国南方地区畜禽粪污、稻秆、甘蔗叶及木薯秆等农业废弃物量大面广、且资源化利用率低，造成了严重的资源浪费和环境污染。项目组针对制约农业废弃物多途径资源化利用的瓶颈问题，系统开展了关键技术与集成的科技攻关，历时</w:t>
      </w:r>
      <w:r w:rsidRPr="009C4AB2">
        <w:rPr>
          <w:rFonts w:hint="eastAsia"/>
          <w:sz w:val="24"/>
        </w:rPr>
        <w:t>10</w:t>
      </w:r>
      <w:r w:rsidRPr="009C4AB2">
        <w:rPr>
          <w:rFonts w:hint="eastAsia"/>
          <w:sz w:val="24"/>
        </w:rPr>
        <w:t>年，取得了重大突破，主要创新成果如下：</w:t>
      </w:r>
      <w:r w:rsidRPr="009C4AB2">
        <w:rPr>
          <w:rFonts w:hint="eastAsia"/>
          <w:sz w:val="24"/>
        </w:rPr>
        <w:t xml:space="preserve"> </w:t>
      </w:r>
    </w:p>
    <w:p w14:paraId="461B9615" w14:textId="77777777" w:rsidR="009C4AB2" w:rsidRPr="009C4AB2" w:rsidRDefault="009C4AB2" w:rsidP="009C4AB2">
      <w:pPr>
        <w:spacing w:line="360" w:lineRule="auto"/>
        <w:rPr>
          <w:sz w:val="24"/>
        </w:rPr>
      </w:pPr>
      <w:r>
        <w:rPr>
          <w:rFonts w:hint="eastAsia"/>
          <w:sz w:val="24"/>
        </w:rPr>
        <w:t xml:space="preserve">    </w:t>
      </w:r>
      <w:r w:rsidRPr="009C4AB2">
        <w:rPr>
          <w:rFonts w:hint="eastAsia"/>
          <w:sz w:val="24"/>
        </w:rPr>
        <w:t>1</w:t>
      </w:r>
      <w:r w:rsidRPr="009C4AB2">
        <w:rPr>
          <w:rFonts w:hint="eastAsia"/>
          <w:sz w:val="24"/>
        </w:rPr>
        <w:t>、针对全量化收集粪污在厌氧发酵中挥发酸浓度高</w:t>
      </w:r>
      <w:r w:rsidRPr="009C4AB2">
        <w:rPr>
          <w:rFonts w:hint="eastAsia"/>
          <w:sz w:val="24"/>
        </w:rPr>
        <w:t xml:space="preserve"> (&gt;10 g/L)</w:t>
      </w:r>
      <w:r w:rsidRPr="009C4AB2">
        <w:rPr>
          <w:rFonts w:hint="eastAsia"/>
          <w:sz w:val="24"/>
        </w:rPr>
        <w:t>、易波动</w:t>
      </w:r>
      <w:r w:rsidRPr="009C4AB2">
        <w:rPr>
          <w:rFonts w:hint="eastAsia"/>
          <w:sz w:val="24"/>
        </w:rPr>
        <w:t>(10-15 g/L)</w:t>
      </w:r>
      <w:r w:rsidRPr="009C4AB2">
        <w:rPr>
          <w:rFonts w:hint="eastAsia"/>
          <w:sz w:val="24"/>
        </w:rPr>
        <w:t>造成的挥发酸调控难题，集成突破了以生物菌剂强化等发明为核心的高效厌氧发酵及集镇式沼气集中供气等成套技术，并在第三方运营沼气工程上成功应用，进料负荷和产气率较优化前分别提高了</w:t>
      </w:r>
      <w:r w:rsidRPr="009C4AB2">
        <w:rPr>
          <w:rFonts w:hint="eastAsia"/>
          <w:sz w:val="24"/>
        </w:rPr>
        <w:t>36%</w:t>
      </w:r>
      <w:r w:rsidRPr="009C4AB2">
        <w:rPr>
          <w:rFonts w:hint="eastAsia"/>
          <w:sz w:val="24"/>
        </w:rPr>
        <w:t>和</w:t>
      </w:r>
      <w:r w:rsidRPr="009C4AB2">
        <w:rPr>
          <w:rFonts w:hint="eastAsia"/>
          <w:sz w:val="24"/>
        </w:rPr>
        <w:t>40%</w:t>
      </w:r>
      <w:r w:rsidRPr="009C4AB2">
        <w:rPr>
          <w:rFonts w:hint="eastAsia"/>
          <w:sz w:val="24"/>
        </w:rPr>
        <w:t>，实现了国内首个</w:t>
      </w:r>
      <w:r w:rsidRPr="009C4AB2">
        <w:rPr>
          <w:rFonts w:hint="eastAsia"/>
          <w:sz w:val="24"/>
        </w:rPr>
        <w:t>6000</w:t>
      </w:r>
      <w:r w:rsidRPr="009C4AB2">
        <w:rPr>
          <w:rFonts w:hint="eastAsia"/>
          <w:sz w:val="24"/>
        </w:rPr>
        <w:t>户集镇式沼气集中供气。</w:t>
      </w:r>
    </w:p>
    <w:p w14:paraId="2B59712E" w14:textId="77777777" w:rsidR="009C4AB2" w:rsidRPr="009C4AB2" w:rsidRDefault="009C4AB2" w:rsidP="009C4AB2">
      <w:pPr>
        <w:spacing w:line="360" w:lineRule="auto"/>
        <w:rPr>
          <w:sz w:val="24"/>
        </w:rPr>
      </w:pPr>
      <w:r>
        <w:rPr>
          <w:rFonts w:hint="eastAsia"/>
          <w:sz w:val="24"/>
        </w:rPr>
        <w:t xml:space="preserve">    </w:t>
      </w:r>
      <w:r w:rsidRPr="009C4AB2">
        <w:rPr>
          <w:rFonts w:hint="eastAsia"/>
          <w:sz w:val="24"/>
        </w:rPr>
        <w:t>2</w:t>
      </w:r>
      <w:r w:rsidRPr="009C4AB2">
        <w:rPr>
          <w:rFonts w:hint="eastAsia"/>
          <w:sz w:val="24"/>
        </w:rPr>
        <w:t>、</w:t>
      </w:r>
      <w:r w:rsidRPr="009C4AB2">
        <w:rPr>
          <w:rFonts w:hint="eastAsia"/>
          <w:sz w:val="24"/>
        </w:rPr>
        <w:t xml:space="preserve"> </w:t>
      </w:r>
      <w:r w:rsidRPr="009C4AB2">
        <w:rPr>
          <w:rFonts w:hint="eastAsia"/>
          <w:sz w:val="24"/>
        </w:rPr>
        <w:t>针对规模养殖场沼气工程发酵原料单一、进料浓度受限及产气率低等突出问题，创建了一套畜禽粪便混合秸秆的高浓度共发酵技术，突破了畜禽粪便高浓度易受氨抑制的技术瓶颈，并结合配套装备研发成功工程化应用，其中</w:t>
      </w:r>
      <w:r w:rsidRPr="009C4AB2">
        <w:rPr>
          <w:rFonts w:hint="eastAsia"/>
          <w:sz w:val="24"/>
        </w:rPr>
        <w:t>CSTR</w:t>
      </w:r>
      <w:r w:rsidRPr="009C4AB2">
        <w:rPr>
          <w:rFonts w:hint="eastAsia"/>
          <w:sz w:val="24"/>
        </w:rPr>
        <w:t>发酵罐</w:t>
      </w:r>
      <w:r w:rsidRPr="009C4AB2">
        <w:rPr>
          <w:rFonts w:hint="eastAsia"/>
          <w:sz w:val="24"/>
        </w:rPr>
        <w:lastRenderedPageBreak/>
        <w:t>的进料浓度达到</w:t>
      </w:r>
      <w:r w:rsidRPr="009C4AB2">
        <w:rPr>
          <w:rFonts w:hint="eastAsia"/>
          <w:sz w:val="24"/>
        </w:rPr>
        <w:t>10%</w:t>
      </w:r>
      <w:r w:rsidRPr="009C4AB2">
        <w:rPr>
          <w:rFonts w:hint="eastAsia"/>
          <w:sz w:val="24"/>
        </w:rPr>
        <w:t>，产气率为</w:t>
      </w:r>
      <w:r w:rsidRPr="009C4AB2">
        <w:rPr>
          <w:rFonts w:hint="eastAsia"/>
          <w:sz w:val="24"/>
        </w:rPr>
        <w:t>1.2m3/m3/d</w:t>
      </w:r>
      <w:r w:rsidRPr="009C4AB2">
        <w:rPr>
          <w:rFonts w:hint="eastAsia"/>
          <w:sz w:val="24"/>
        </w:rPr>
        <w:t>；在自主研发的“卧式推流</w:t>
      </w:r>
      <w:r w:rsidRPr="009C4AB2">
        <w:rPr>
          <w:rFonts w:hint="eastAsia"/>
          <w:sz w:val="24"/>
        </w:rPr>
        <w:t>+</w:t>
      </w:r>
      <w:r w:rsidRPr="009C4AB2">
        <w:rPr>
          <w:rFonts w:hint="eastAsia"/>
          <w:sz w:val="24"/>
        </w:rPr>
        <w:t>立式</w:t>
      </w:r>
      <w:r w:rsidRPr="009C4AB2">
        <w:rPr>
          <w:rFonts w:hint="eastAsia"/>
          <w:sz w:val="24"/>
        </w:rPr>
        <w:t>CSTR</w:t>
      </w:r>
      <w:r w:rsidRPr="009C4AB2">
        <w:rPr>
          <w:rFonts w:hint="eastAsia"/>
          <w:sz w:val="24"/>
        </w:rPr>
        <w:t>”厌氧发酵系统上，进料浓度达到</w:t>
      </w:r>
      <w:r w:rsidRPr="009C4AB2">
        <w:rPr>
          <w:rFonts w:hint="eastAsia"/>
          <w:sz w:val="24"/>
        </w:rPr>
        <w:t>12%</w:t>
      </w:r>
      <w:r w:rsidRPr="009C4AB2">
        <w:rPr>
          <w:rFonts w:hint="eastAsia"/>
          <w:sz w:val="24"/>
        </w:rPr>
        <w:t>，产气率达到</w:t>
      </w:r>
      <w:r w:rsidRPr="009C4AB2">
        <w:rPr>
          <w:rFonts w:hint="eastAsia"/>
          <w:sz w:val="24"/>
        </w:rPr>
        <w:t>2.2m3/m3/d</w:t>
      </w:r>
      <w:r w:rsidRPr="009C4AB2">
        <w:rPr>
          <w:rFonts w:hint="eastAsia"/>
          <w:sz w:val="24"/>
        </w:rPr>
        <w:t>。</w:t>
      </w:r>
    </w:p>
    <w:p w14:paraId="2157CB7A" w14:textId="77777777" w:rsidR="009C4AB2" w:rsidRPr="009C4AB2" w:rsidRDefault="009C4AB2" w:rsidP="009C4AB2">
      <w:pPr>
        <w:spacing w:line="360" w:lineRule="auto"/>
        <w:rPr>
          <w:sz w:val="24"/>
        </w:rPr>
      </w:pPr>
      <w:r>
        <w:rPr>
          <w:rFonts w:hint="eastAsia"/>
          <w:sz w:val="24"/>
        </w:rPr>
        <w:t xml:space="preserve">    </w:t>
      </w:r>
      <w:r w:rsidRPr="009C4AB2">
        <w:rPr>
          <w:rFonts w:hint="eastAsia"/>
          <w:sz w:val="24"/>
        </w:rPr>
        <w:t>3</w:t>
      </w:r>
      <w:r w:rsidRPr="009C4AB2">
        <w:rPr>
          <w:rFonts w:hint="eastAsia"/>
          <w:sz w:val="24"/>
        </w:rPr>
        <w:t>、针对秸秆类废弃物在腐解还田与肥料化利用中发酵不完全、腐熟效果差等技术瓶颈，国内外首创了纤维类农业有机废弃物促腐复合菌剂，加快了稻秆腐解速率，腐解时间与市售产品比缩短了</w:t>
      </w:r>
      <w:r w:rsidRPr="009C4AB2">
        <w:rPr>
          <w:rFonts w:hint="eastAsia"/>
          <w:sz w:val="24"/>
        </w:rPr>
        <w:t>30%</w:t>
      </w:r>
      <w:r w:rsidRPr="009C4AB2">
        <w:rPr>
          <w:rFonts w:hint="eastAsia"/>
          <w:sz w:val="24"/>
        </w:rPr>
        <w:t>；提升了有机肥品质，腐殖酸含量与嗜热毁丝霉菌相比提高了</w:t>
      </w:r>
      <w:r w:rsidRPr="009C4AB2">
        <w:rPr>
          <w:rFonts w:hint="eastAsia"/>
          <w:sz w:val="24"/>
        </w:rPr>
        <w:t>28.9%</w:t>
      </w:r>
      <w:r w:rsidRPr="009C4AB2">
        <w:rPr>
          <w:rFonts w:hint="eastAsia"/>
          <w:sz w:val="24"/>
        </w:rPr>
        <w:t>。国内外首创的生物腐殖酸液肥产品，拓展了废弃物肥料化利用新途径。</w:t>
      </w:r>
    </w:p>
    <w:p w14:paraId="4025D206" w14:textId="77777777" w:rsidR="009C4AB2" w:rsidRPr="009C4AB2" w:rsidRDefault="009C4AB2" w:rsidP="009C4AB2">
      <w:pPr>
        <w:spacing w:line="360" w:lineRule="auto"/>
        <w:rPr>
          <w:sz w:val="24"/>
        </w:rPr>
      </w:pPr>
      <w:r>
        <w:rPr>
          <w:rFonts w:hint="eastAsia"/>
          <w:sz w:val="24"/>
        </w:rPr>
        <w:t xml:space="preserve">    </w:t>
      </w:r>
      <w:r w:rsidRPr="009C4AB2">
        <w:rPr>
          <w:rFonts w:hint="eastAsia"/>
          <w:sz w:val="24"/>
        </w:rPr>
        <w:t>4</w:t>
      </w:r>
      <w:r w:rsidRPr="009C4AB2">
        <w:rPr>
          <w:rFonts w:hint="eastAsia"/>
          <w:sz w:val="24"/>
        </w:rPr>
        <w:t>、针对甘蔗叶、木薯秆等基质化利用率低的问题，国内外首创的番茄育苗基质，壮苗指数较草炭提升了</w:t>
      </w:r>
      <w:r w:rsidRPr="009C4AB2">
        <w:rPr>
          <w:rFonts w:hint="eastAsia"/>
          <w:sz w:val="24"/>
        </w:rPr>
        <w:t>58.8%</w:t>
      </w:r>
      <w:r w:rsidRPr="009C4AB2">
        <w:rPr>
          <w:rFonts w:hint="eastAsia"/>
          <w:sz w:val="24"/>
        </w:rPr>
        <w:t>；研发了香菇、秀珍菇、鸡腿菇等栽培替代基质配方，实现了基质原料的就地取材，食用菌产量较传统基质提高</w:t>
      </w:r>
      <w:r w:rsidRPr="009C4AB2">
        <w:rPr>
          <w:rFonts w:hint="eastAsia"/>
          <w:sz w:val="24"/>
        </w:rPr>
        <w:t>5%</w:t>
      </w:r>
      <w:r w:rsidRPr="009C4AB2">
        <w:rPr>
          <w:rFonts w:hint="eastAsia"/>
          <w:sz w:val="24"/>
        </w:rPr>
        <w:t>以上。</w:t>
      </w:r>
    </w:p>
    <w:p w14:paraId="05F70DB2" w14:textId="77777777" w:rsidR="009C4AB2" w:rsidRPr="009C4AB2" w:rsidRDefault="009C4AB2" w:rsidP="009C4AB2">
      <w:pPr>
        <w:spacing w:line="360" w:lineRule="auto"/>
        <w:rPr>
          <w:sz w:val="24"/>
        </w:rPr>
      </w:pPr>
      <w:r>
        <w:rPr>
          <w:rFonts w:hint="eastAsia"/>
          <w:sz w:val="24"/>
        </w:rPr>
        <w:t xml:space="preserve">    </w:t>
      </w:r>
      <w:r w:rsidRPr="009C4AB2">
        <w:rPr>
          <w:rFonts w:hint="eastAsia"/>
          <w:sz w:val="24"/>
        </w:rPr>
        <w:t>本成果，共获发明专利</w:t>
      </w:r>
      <w:r w:rsidRPr="009C4AB2">
        <w:rPr>
          <w:rFonts w:hint="eastAsia"/>
          <w:sz w:val="24"/>
        </w:rPr>
        <w:t>9</w:t>
      </w:r>
      <w:r w:rsidRPr="009C4AB2">
        <w:rPr>
          <w:rFonts w:hint="eastAsia"/>
          <w:sz w:val="24"/>
        </w:rPr>
        <w:t>项、实用新型专利</w:t>
      </w:r>
      <w:r w:rsidRPr="009C4AB2">
        <w:rPr>
          <w:rFonts w:hint="eastAsia"/>
          <w:sz w:val="24"/>
        </w:rPr>
        <w:t>4</w:t>
      </w:r>
      <w:r w:rsidRPr="009C4AB2">
        <w:rPr>
          <w:rFonts w:hint="eastAsia"/>
          <w:sz w:val="24"/>
        </w:rPr>
        <w:t>项、外观专利</w:t>
      </w:r>
      <w:r w:rsidRPr="009C4AB2">
        <w:rPr>
          <w:rFonts w:hint="eastAsia"/>
          <w:sz w:val="24"/>
        </w:rPr>
        <w:t>1</w:t>
      </w:r>
      <w:r w:rsidRPr="009C4AB2">
        <w:rPr>
          <w:rFonts w:hint="eastAsia"/>
          <w:sz w:val="24"/>
        </w:rPr>
        <w:t>项；发表论文</w:t>
      </w:r>
      <w:r w:rsidRPr="009C4AB2">
        <w:rPr>
          <w:rFonts w:hint="eastAsia"/>
          <w:sz w:val="24"/>
        </w:rPr>
        <w:t>26</w:t>
      </w:r>
      <w:r w:rsidRPr="009C4AB2">
        <w:rPr>
          <w:rFonts w:hint="eastAsia"/>
          <w:sz w:val="24"/>
        </w:rPr>
        <w:t>篇（</w:t>
      </w:r>
      <w:r w:rsidRPr="009C4AB2">
        <w:rPr>
          <w:rFonts w:hint="eastAsia"/>
          <w:sz w:val="24"/>
        </w:rPr>
        <w:t>SCI 8</w:t>
      </w:r>
      <w:r w:rsidRPr="009C4AB2">
        <w:rPr>
          <w:rFonts w:hint="eastAsia"/>
          <w:sz w:val="24"/>
        </w:rPr>
        <w:t>篇）；改进新装备</w:t>
      </w:r>
      <w:r w:rsidRPr="009C4AB2">
        <w:rPr>
          <w:rFonts w:hint="eastAsia"/>
          <w:sz w:val="24"/>
        </w:rPr>
        <w:t>2</w:t>
      </w:r>
      <w:r w:rsidRPr="009C4AB2">
        <w:rPr>
          <w:rFonts w:hint="eastAsia"/>
          <w:sz w:val="24"/>
        </w:rPr>
        <w:t>台；研发肥料化、基质化新产品</w:t>
      </w:r>
      <w:r w:rsidRPr="009C4AB2">
        <w:rPr>
          <w:rFonts w:hint="eastAsia"/>
          <w:sz w:val="24"/>
        </w:rPr>
        <w:t>3</w:t>
      </w:r>
      <w:r w:rsidRPr="009C4AB2">
        <w:rPr>
          <w:rFonts w:hint="eastAsia"/>
          <w:sz w:val="24"/>
        </w:rPr>
        <w:t>个。</w:t>
      </w:r>
    </w:p>
    <w:p w14:paraId="71D50D26" w14:textId="77777777" w:rsidR="009C4AB2" w:rsidRPr="009C4AB2" w:rsidRDefault="009C4AB2" w:rsidP="009C4AB2">
      <w:pPr>
        <w:spacing w:line="360" w:lineRule="auto"/>
        <w:rPr>
          <w:sz w:val="24"/>
        </w:rPr>
      </w:pPr>
      <w:r>
        <w:rPr>
          <w:rFonts w:hint="eastAsia"/>
          <w:sz w:val="24"/>
        </w:rPr>
        <w:t xml:space="preserve">    </w:t>
      </w:r>
      <w:r w:rsidRPr="009C4AB2">
        <w:rPr>
          <w:rFonts w:hint="eastAsia"/>
          <w:sz w:val="24"/>
        </w:rPr>
        <w:t>本成果已在赣、湘、鄂、桂、闽、琼等地得到了大面积推广应用，累计新增经济效益</w:t>
      </w:r>
      <w:r w:rsidRPr="009C4AB2">
        <w:rPr>
          <w:rFonts w:hint="eastAsia"/>
          <w:sz w:val="24"/>
        </w:rPr>
        <w:t>45.91</w:t>
      </w:r>
      <w:r w:rsidRPr="009C4AB2">
        <w:rPr>
          <w:rFonts w:hint="eastAsia"/>
          <w:sz w:val="24"/>
        </w:rPr>
        <w:t>亿元，帮扶贫困户</w:t>
      </w:r>
      <w:r w:rsidRPr="009C4AB2">
        <w:rPr>
          <w:rFonts w:hint="eastAsia"/>
          <w:sz w:val="24"/>
        </w:rPr>
        <w:t>11485</w:t>
      </w:r>
      <w:r w:rsidRPr="009C4AB2">
        <w:rPr>
          <w:rFonts w:hint="eastAsia"/>
          <w:sz w:val="24"/>
        </w:rPr>
        <w:t>户，并为其增加收入</w:t>
      </w:r>
      <w:r w:rsidRPr="009C4AB2">
        <w:rPr>
          <w:rFonts w:hint="eastAsia"/>
          <w:sz w:val="24"/>
        </w:rPr>
        <w:t>2.55</w:t>
      </w:r>
      <w:r w:rsidRPr="009C4AB2">
        <w:rPr>
          <w:rFonts w:hint="eastAsia"/>
          <w:sz w:val="24"/>
        </w:rPr>
        <w:t>亿元，大大地提高了废弃物的资源化利用率，产生了重大的经济与社会效益，显著推动了行业科技进步，为治理农业面源污染和优化农村能源结构、促进区域经济发展做出了突出贡献。</w:t>
      </w:r>
    </w:p>
    <w:p w14:paraId="15666072" w14:textId="77777777" w:rsidR="0070332A" w:rsidRDefault="0070332A">
      <w:pPr>
        <w:spacing w:line="360" w:lineRule="auto"/>
        <w:rPr>
          <w:sz w:val="24"/>
        </w:rPr>
      </w:pPr>
    </w:p>
    <w:sectPr w:rsidR="0070332A">
      <w:pgSz w:w="11906" w:h="16838"/>
      <w:pgMar w:top="1814" w:right="1588" w:bottom="1814"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MingLiU">
    <w:panose1 w:val="02020509000000000000"/>
    <w:charset w:val="88"/>
    <w:family w:val="auto"/>
    <w:pitch w:val="variable"/>
    <w:sig w:usb0="A00002FF" w:usb1="28CFFCFA" w:usb2="00000016" w:usb3="00000000" w:csb0="00100001" w:csb1="00000000"/>
  </w:font>
  <w:font w:name="仿宋_GB2312">
    <w:altName w:val="Yuppy SC"/>
    <w:charset w:val="86"/>
    <w:family w:val="modern"/>
    <w:pitch w:val="fixed"/>
    <w:sig w:usb0="00000001" w:usb1="080E0000" w:usb2="00000010" w:usb3="00000000" w:csb0="00040000" w:csb1="00000000"/>
  </w:font>
  <w:font w:name="MS Mincho">
    <w:panose1 w:val="02020609040205080304"/>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805FD9"/>
    <w:multiLevelType w:val="singleLevel"/>
    <w:tmpl w:val="65805FD9"/>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3BC"/>
    <w:rsid w:val="00017B7F"/>
    <w:rsid w:val="00040E88"/>
    <w:rsid w:val="00072E3B"/>
    <w:rsid w:val="00082B70"/>
    <w:rsid w:val="00083FAA"/>
    <w:rsid w:val="000C58A4"/>
    <w:rsid w:val="0012412F"/>
    <w:rsid w:val="00126170"/>
    <w:rsid w:val="001C52BF"/>
    <w:rsid w:val="001D3CE9"/>
    <w:rsid w:val="001F0560"/>
    <w:rsid w:val="00205560"/>
    <w:rsid w:val="00215806"/>
    <w:rsid w:val="00231087"/>
    <w:rsid w:val="0029144F"/>
    <w:rsid w:val="00307FEA"/>
    <w:rsid w:val="00336C98"/>
    <w:rsid w:val="003C33A0"/>
    <w:rsid w:val="003C4A2B"/>
    <w:rsid w:val="003D03BC"/>
    <w:rsid w:val="003D47A7"/>
    <w:rsid w:val="003F7552"/>
    <w:rsid w:val="00400329"/>
    <w:rsid w:val="00432D9B"/>
    <w:rsid w:val="00455DA0"/>
    <w:rsid w:val="0048578A"/>
    <w:rsid w:val="00501A39"/>
    <w:rsid w:val="00515601"/>
    <w:rsid w:val="00532308"/>
    <w:rsid w:val="005C5584"/>
    <w:rsid w:val="00660417"/>
    <w:rsid w:val="00663F38"/>
    <w:rsid w:val="006A3627"/>
    <w:rsid w:val="006E0C17"/>
    <w:rsid w:val="007003CB"/>
    <w:rsid w:val="0070332A"/>
    <w:rsid w:val="007329CE"/>
    <w:rsid w:val="00747486"/>
    <w:rsid w:val="007617FD"/>
    <w:rsid w:val="00782D85"/>
    <w:rsid w:val="007D6D9D"/>
    <w:rsid w:val="00802A04"/>
    <w:rsid w:val="00810DA7"/>
    <w:rsid w:val="008155E6"/>
    <w:rsid w:val="0082113A"/>
    <w:rsid w:val="00834DC1"/>
    <w:rsid w:val="008656FC"/>
    <w:rsid w:val="00894025"/>
    <w:rsid w:val="008A705A"/>
    <w:rsid w:val="008F0F66"/>
    <w:rsid w:val="00907253"/>
    <w:rsid w:val="009918B7"/>
    <w:rsid w:val="009C0AA1"/>
    <w:rsid w:val="009C4AB2"/>
    <w:rsid w:val="00A42C03"/>
    <w:rsid w:val="00A5250F"/>
    <w:rsid w:val="00AE4249"/>
    <w:rsid w:val="00B07884"/>
    <w:rsid w:val="00B12338"/>
    <w:rsid w:val="00B503FF"/>
    <w:rsid w:val="00B62C99"/>
    <w:rsid w:val="00BF5304"/>
    <w:rsid w:val="00C0000F"/>
    <w:rsid w:val="00CA2109"/>
    <w:rsid w:val="00CC433B"/>
    <w:rsid w:val="00D273A6"/>
    <w:rsid w:val="00D42037"/>
    <w:rsid w:val="00D601A3"/>
    <w:rsid w:val="00D74F58"/>
    <w:rsid w:val="00D817F2"/>
    <w:rsid w:val="00DA2D62"/>
    <w:rsid w:val="00E22F56"/>
    <w:rsid w:val="00E6711E"/>
    <w:rsid w:val="00E97A72"/>
    <w:rsid w:val="00EF1829"/>
    <w:rsid w:val="00F45D2F"/>
    <w:rsid w:val="00F534FB"/>
    <w:rsid w:val="00F70895"/>
    <w:rsid w:val="00F77CEE"/>
    <w:rsid w:val="00FB127C"/>
    <w:rsid w:val="00FE55B4"/>
    <w:rsid w:val="00FF033C"/>
    <w:rsid w:val="22C7631C"/>
    <w:rsid w:val="3BBB2A26"/>
    <w:rsid w:val="50243F13"/>
    <w:rsid w:val="51164585"/>
    <w:rsid w:val="667D48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A0148A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shd w:val="clear" w:color="auto" w:fill="FFFFFF"/>
      <w:spacing w:before="240" w:after="240" w:line="240" w:lineRule="atLeast"/>
      <w:jc w:val="center"/>
    </w:pPr>
    <w:rPr>
      <w:rFonts w:ascii="MingLiU" w:eastAsia="MingLiU" w:hAnsiTheme="minorHAnsi" w:cstheme="minorBidi"/>
      <w:spacing w:val="10"/>
      <w:sz w:val="22"/>
      <w:szCs w:val="22"/>
    </w:rPr>
  </w:style>
  <w:style w:type="paragraph" w:styleId="a5">
    <w:name w:val="Plain Text"/>
    <w:basedOn w:val="a"/>
    <w:link w:val="a6"/>
    <w:qFormat/>
    <w:pPr>
      <w:spacing w:line="360" w:lineRule="auto"/>
      <w:ind w:firstLineChars="200" w:firstLine="480"/>
    </w:pPr>
    <w:rPr>
      <w:rFonts w:ascii="仿宋_GB2312" w:eastAsiaTheme="minorEastAsia" w:hAnsiTheme="minorHAnsi" w:cstheme="minorBidi"/>
      <w:sz w:val="24"/>
      <w:szCs w:val="22"/>
    </w:rPr>
  </w:style>
  <w:style w:type="paragraph" w:styleId="a7">
    <w:name w:val="Balloon Text"/>
    <w:basedOn w:val="a"/>
    <w:link w:val="a8"/>
    <w:uiPriority w:val="99"/>
    <w:semiHidden/>
    <w:unhideWhenUsed/>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table" w:styleId="ad">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uiPriority w:val="99"/>
    <w:qFormat/>
    <w:rPr>
      <w:color w:val="0000FF"/>
      <w:u w:val="single"/>
    </w:rPr>
  </w:style>
  <w:style w:type="character" w:customStyle="1" w:styleId="a4">
    <w:name w:val="正文文本字符"/>
    <w:link w:val="a3"/>
    <w:qFormat/>
    <w:locked/>
    <w:rPr>
      <w:rFonts w:ascii="MingLiU" w:eastAsia="MingLiU"/>
      <w:spacing w:val="10"/>
      <w:sz w:val="22"/>
      <w:shd w:val="clear" w:color="auto" w:fill="FFFFFF"/>
    </w:rPr>
  </w:style>
  <w:style w:type="character" w:customStyle="1" w:styleId="Char1">
    <w:name w:val="正文文本 Char1"/>
    <w:basedOn w:val="a0"/>
    <w:uiPriority w:val="99"/>
    <w:semiHidden/>
    <w:qFormat/>
    <w:rPr>
      <w:rFonts w:ascii="Times New Roman" w:eastAsia="宋体" w:hAnsi="Times New Roman" w:cs="Times New Roman"/>
      <w:szCs w:val="24"/>
    </w:rPr>
  </w:style>
  <w:style w:type="character" w:customStyle="1" w:styleId="MSMincho5">
    <w:name w:val="正文文本 + MS Mincho5"/>
    <w:uiPriority w:val="99"/>
    <w:qFormat/>
    <w:rPr>
      <w:rFonts w:ascii="MS Mincho" w:eastAsia="MS Mincho" w:cs="MS Mincho"/>
      <w:spacing w:val="-7"/>
      <w:sz w:val="21"/>
      <w:szCs w:val="21"/>
      <w:u w:val="none"/>
    </w:rPr>
  </w:style>
  <w:style w:type="character" w:customStyle="1" w:styleId="ac">
    <w:name w:val="页眉字符"/>
    <w:basedOn w:val="a0"/>
    <w:link w:val="ab"/>
    <w:uiPriority w:val="99"/>
    <w:qFormat/>
    <w:rPr>
      <w:rFonts w:ascii="Times New Roman" w:eastAsia="宋体" w:hAnsi="Times New Roman" w:cs="Times New Roman"/>
      <w:sz w:val="18"/>
      <w:szCs w:val="18"/>
    </w:rPr>
  </w:style>
  <w:style w:type="character" w:customStyle="1" w:styleId="aa">
    <w:name w:val="页脚字符"/>
    <w:basedOn w:val="a0"/>
    <w:link w:val="a9"/>
    <w:uiPriority w:val="99"/>
    <w:qFormat/>
    <w:rPr>
      <w:rFonts w:ascii="Times New Roman" w:eastAsia="宋体" w:hAnsi="Times New Roman" w:cs="Times New Roman"/>
      <w:sz w:val="18"/>
      <w:szCs w:val="18"/>
    </w:rPr>
  </w:style>
  <w:style w:type="character" w:customStyle="1" w:styleId="a6">
    <w:name w:val="纯文本字符"/>
    <w:link w:val="a5"/>
    <w:qFormat/>
    <w:rPr>
      <w:rFonts w:ascii="仿宋_GB2312"/>
      <w:sz w:val="24"/>
    </w:rPr>
  </w:style>
  <w:style w:type="character" w:customStyle="1" w:styleId="af">
    <w:name w:val="纯文本 字符"/>
    <w:basedOn w:val="a0"/>
    <w:uiPriority w:val="99"/>
    <w:semiHidden/>
    <w:qFormat/>
    <w:rPr>
      <w:rFonts w:asciiTheme="minorEastAsia" w:hAnsi="Courier New" w:cs="Courier New"/>
      <w:szCs w:val="24"/>
    </w:rPr>
  </w:style>
  <w:style w:type="character" w:customStyle="1" w:styleId="1">
    <w:name w:val="纯文本 字符1"/>
    <w:link w:val="10"/>
    <w:qFormat/>
    <w:rPr>
      <w:rFonts w:ascii="仿宋_GB2312" w:eastAsia="宋体" w:hAnsi="Times New Roman" w:cs="Times New Roman"/>
      <w:sz w:val="24"/>
      <w:szCs w:val="20"/>
    </w:rPr>
  </w:style>
  <w:style w:type="paragraph" w:customStyle="1" w:styleId="10">
    <w:name w:val="纯文本1"/>
    <w:basedOn w:val="a"/>
    <w:link w:val="1"/>
    <w:qFormat/>
    <w:pPr>
      <w:spacing w:line="360" w:lineRule="auto"/>
      <w:ind w:firstLineChars="200" w:firstLine="480"/>
    </w:pPr>
    <w:rPr>
      <w:rFonts w:ascii="仿宋_GB2312"/>
      <w:sz w:val="24"/>
      <w:szCs w:val="20"/>
    </w:rPr>
  </w:style>
  <w:style w:type="character" w:customStyle="1" w:styleId="a8">
    <w:name w:val="批注框文本字符"/>
    <w:basedOn w:val="a0"/>
    <w:link w:val="a7"/>
    <w:uiPriority w:val="99"/>
    <w:semiHidden/>
    <w:rPr>
      <w:rFonts w:ascii="Times New Roman" w:eastAsia="宋体" w:hAnsi="Times New Roman" w:cs="Times New Roman"/>
      <w:kern w:val="2"/>
      <w:sz w:val="18"/>
      <w:szCs w:val="18"/>
    </w:rPr>
  </w:style>
  <w:style w:type="paragraph" w:styleId="af0">
    <w:name w:val="Revision"/>
    <w:hidden/>
    <w:uiPriority w:val="99"/>
    <w:semiHidden/>
    <w:rsid w:val="009C4AB2"/>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Pages>
  <Words>180</Words>
  <Characters>1030</Characters>
  <Application>Microsoft Macintosh Word</Application>
  <DocSecurity>0</DocSecurity>
  <Lines>8</Lines>
  <Paragraphs>2</Paragraphs>
  <ScaleCrop>false</ScaleCrop>
  <HeadingPairs>
    <vt:vector size="2" baseType="variant">
      <vt:variant>
        <vt:lpstr>标题</vt:lpstr>
      </vt:variant>
      <vt:variant>
        <vt:i4>1</vt:i4>
      </vt:variant>
    </vt:vector>
  </HeadingPairs>
  <TitlesOfParts>
    <vt:vector size="1" baseType="lpstr">
      <vt:lpstr/>
    </vt:vector>
  </TitlesOfParts>
  <Company>神州网信技术有限公司</Company>
  <LinksUpToDate>false</LinksUpToDate>
  <CharactersWithSpaces>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wangzs</dc:creator>
  <cp:lastModifiedBy>Microsoft Office 用户</cp:lastModifiedBy>
  <cp:revision>10</cp:revision>
  <dcterms:created xsi:type="dcterms:W3CDTF">2020-05-12T06:56:00Z</dcterms:created>
  <dcterms:modified xsi:type="dcterms:W3CDTF">2020-06-04T11:35:00Z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